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Neskladni izhodi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Neskladni izdelki in storitve po ISO 9001 §8.7: identifikacija, karantena, odločitev (dodelava, izmet, koncesija …), odobritev, ponovna verifikacija in povezava s CAPA ter dobavitelji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601" w:id="601"/>
      <w:r>
        <w:t xml:space="preserve">Kazalo</w:t>
      </w:r>
      <w:bookmarkEnd w:id="601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601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_Toc601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2">
            <w:r>
              <w:t xml:space="preserve">1. Kaj je neskladen izhod in kako ga obravnavam</w:t>
            </w:r>
            <w:r>
              <w:tab/>
            </w:r>
            <w:r>
              <w:fldChar w:fldCharType="begin" w:dirty="true"/>
              <w:instrText xml:space="preserve">PAGEREF _Toc602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3">
            <w:r>
              <w:t xml:space="preserve">2. Kaj vidim v registru</w:t>
            </w:r>
            <w:r>
              <w:tab/>
            </w:r>
            <w:r>
              <w:fldChar w:fldCharType="begin" w:dirty="true"/>
              <w:instrText xml:space="preserve">PAGEREF _Toc603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4">
            <w:r>
              <w:t xml:space="preserve">3. Kako zabeležim neskladen izhod</w:t>
            </w:r>
            <w:r>
              <w:tab/>
            </w:r>
            <w:r>
              <w:fldChar w:fldCharType="begin" w:dirty="true"/>
              <w:instrText xml:space="preserve">PAGEREF _Toc604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5">
            <w:r>
              <w:t xml:space="preserve">4. Prijava neskladja za zaposlene</w:t>
            </w:r>
            <w:r>
              <w:tab/>
            </w:r>
            <w:r>
              <w:fldChar w:fldCharType="begin" w:dirty="true"/>
              <w:instrText xml:space="preserve">PAGEREF _Toc605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6">
            <w:r>
              <w:t xml:space="preserve">5. Dispozicija: kaj se z izhodom zgodi, kdo odobri, ponovna verifikacija</w:t>
            </w:r>
            <w:r>
              <w:tab/>
            </w:r>
            <w:r>
              <w:fldChar w:fldCharType="begin" w:dirty="true"/>
              <w:instrText xml:space="preserve">PAGEREF _Toc606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7">
            <w:r>
              <w:t xml:space="preserve">6. Potreba po korektivnem ukrepu in povezava s CAPA</w:t>
            </w:r>
            <w:r>
              <w:tab/>
            </w:r>
            <w:r>
              <w:fldChar w:fldCharType="begin" w:dirty="true"/>
              <w:instrText xml:space="preserve">PAGEREF _Toc607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8">
            <w:r>
              <w:t xml:space="preserve">7. Obvestilo dobavitelju ali sodelavcu</w:t>
            </w:r>
            <w:r>
              <w:tab/>
            </w:r>
            <w:r>
              <w:fldChar w:fldCharType="begin" w:dirty="true"/>
              <w:instrText xml:space="preserve">PAGEREF _Toc608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9">
            <w:r>
              <w:t xml:space="preserve">8. Kako zapis zaključim</w:t>
            </w:r>
            <w:r>
              <w:tab/>
            </w:r>
            <w:r>
              <w:fldChar w:fldCharType="begin" w:dirty="true"/>
              <w:instrText xml:space="preserve">PAGEREF _Toc609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0">
            <w:r>
              <w:t xml:space="preserve">9. Sled odločitve: kdo je kdaj kaj odločil</w:t>
            </w:r>
            <w:r>
              <w:tab/>
            </w:r>
            <w:r>
              <w:fldChar w:fldCharType="begin" w:dirty="true"/>
              <w:instrText xml:space="preserve">PAGEREF _Toc610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1">
            <w:r>
              <w:t xml:space="preserve">10. Pogosta vprašanja in težave</w:t>
            </w:r>
            <w:r>
              <w:tab/>
            </w:r>
            <w:r>
              <w:fldChar w:fldCharType="begin" w:dirty="true"/>
              <w:instrText xml:space="preserve">PAGEREF _Toc611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Neskladni izhodi je register izdelkov in storitev, ki </w:t>
      </w:r>
      <w:r>
        <w:rPr>
          <w:b/>
          <w:bCs/>
        </w:rPr>
        <w:t xml:space="preserve">ne ustrezajo zahtevam</w:t>
      </w:r>
      <w:r>
        <w:t xml:space="preserve"> — odkritih ob prevzemu, med delom, na končni kontroli ali pri kupcu. ISO 9001 (točka 8.7) zahteva, da tak izhod prepoznate, ločite (karantena), se odločite, kaj z njim (dispozicija), da odločitev nekdo odobri, popravljen izdelek ponovno preverite in vse to zabeležite. Zapis tu je </w:t>
      </w:r>
      <w:r>
        <w:rPr>
          <w:b/>
          <w:bCs/>
        </w:rPr>
        <w:t xml:space="preserve">dejstvo o izdelku</w:t>
      </w:r>
      <w:r>
        <w:t xml:space="preserve">; </w:t>
      </w:r>
      <w:r>
        <w:rPr>
          <w:b/>
          <w:bCs/>
        </w:rPr>
        <w:t xml:space="preserve">zakaj</w:t>
      </w:r>
      <w:r>
        <w:t xml:space="preserve"> se je zgodilo in kako preprečiti ponovitev, se obravnava v modulu CAPA.</w:t>
      </w:r>
    </w:p>
    <w:p>
      <w:pPr>
        <w:spacing w:after="120"/>
      </w:pPr>
      <w:r>
        <w:t xml:space="preserve">Stran </w:t>
      </w:r>
      <w:r>
        <w:rPr>
          <w:rFonts w:ascii="Consolas" w:cs="Consolas" w:eastAsia="Consolas" w:hAnsi="Consolas"/>
        </w:rPr>
        <w:t xml:space="preserve">/neskladni-izhodi</w:t>
      </w:r>
      <w:r>
        <w:t xml:space="preserve"> (</w:t>
      </w:r>
      <w:r>
        <w:rPr>
          <w:b/>
          <w:bCs/>
          <w:color w:val="1D5A61"/>
        </w:rPr>
        <w:t xml:space="preserve">»⛔ Neskladni izhodi«</w:t>
      </w:r>
      <w:r>
        <w:t xml:space="preserve">) odprete s ploščice na domači strani.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Register neskladnih izhodov s kazalniki, iskanjem, filtrom statusov in seznamom zapisov</w:t>
      </w:r>
    </w:p>
    <w:p>
      <w:pPr>
        <w:pStyle w:val="Heading1"/>
        <w:spacing w:after="160" w:before="400"/>
      </w:pPr>
      <w:bookmarkStart w:name="_Toc602" w:id="602"/>
      <w:r>
        <w:t xml:space="preserve">1. Kaj je neskladen izhod in kako ga obravnavam</w:t>
      </w:r>
      <w:bookmarkEnd w:id="602"/>
    </w:p>
    <w:p>
      <w:pPr>
        <w:spacing w:after="120"/>
      </w:pPr>
      <w:r>
        <w:t xml:space="preserve">Vsak zapis gre skozi tri statuse: Odprt (zabeleženo dejstvo) → V obravnavi (določena dispozicija) → Zaprt (dokaz o obvladovanju). Postopek: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Zapišite dejstvo</w:t>
      </w:r>
      <w:r>
        <w:t xml:space="preserve"> z </w:t>
      </w:r>
      <w:r>
        <w:rPr>
          <w:b/>
          <w:bCs/>
          <w:color w:val="1D5A61"/>
        </w:rPr>
        <w:t xml:space="preserve">»+ Nov zapis«</w:t>
      </w:r>
      <w:r>
        <w:t xml:space="preserve">: kaj je narobe, kje ste to odkrili, količina, šarža, strošek.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Ločite</w:t>
      </w:r>
      <w:r>
        <w:t xml:space="preserve"> neskladen izdelek (karantenski prostor, oznaka) — v zapisu to opišete pri lokaciji in dispoziciji.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Odločite se (dispozicija)</w:t>
      </w:r>
      <w:r>
        <w:t xml:space="preserve">: Popravilo, Predelava, Izmet, Koncesija (odstop), Vrnitev dobavitelju ali Prekvalifikacija. Program zabeleži, </w:t>
      </w:r>
      <w:r>
        <w:rPr>
          <w:b/>
          <w:bCs/>
        </w:rPr>
        <w:t xml:space="preserve">kdo</w:t>
      </w:r>
      <w:r>
        <w:t xml:space="preserve"> je odločil (Odobril).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Pri popravilu ali predelavi opravite </w:t>
      </w:r>
      <w:r>
        <w:rPr>
          <w:b/>
          <w:bCs/>
        </w:rPr>
        <w:t xml:space="preserve">ponovno verifikacijo</w:t>
      </w:r>
      <w:r>
        <w:t xml:space="preserve"> — brez nje zapisa ni mogoče zapreti.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Ovrednotite</w:t>
      </w:r>
      <w:r>
        <w:t xml:space="preserve">, ali je potreben korektivni ukrep, in ga po potrebi ustvarite z enim klikom (</w:t>
      </w:r>
      <w:r>
        <w:rPr>
          <w:b/>
          <w:bCs/>
          <w:color w:val="1D5A61"/>
        </w:rPr>
        <w:t xml:space="preserve">»→ Ustvari CAPA ukrep«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Po potrebi </w:t>
      </w:r>
      <w:r>
        <w:rPr>
          <w:b/>
          <w:bCs/>
        </w:rPr>
        <w:t xml:space="preserve">obvestite dobavitelja ali sodelavca</w:t>
      </w:r>
      <w:r>
        <w:t xml:space="preserve"> po e-pošti (zabeleži se kot dokaz) in </w:t>
      </w:r>
      <w:r>
        <w:rPr>
          <w:b/>
          <w:bCs/>
        </w:rPr>
        <w:t xml:space="preserve">zaključite</w:t>
      </w:r>
      <w:r>
        <w:t xml:space="preserve"> zapis.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dela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Kdor neskladnost odkrije (kontrola, proizvodnja, skladišče)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zapis vnese — raven »ureja« na modulu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 / vodja proizvodnje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določi dispozicijo (s tem je zabeležen kot Odobril), ovrednoti potrebo po ukrepu, zapis zaključi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z ravnijo »bere«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register in zapise berejo (brez stroškov, opisa obveščanja kupca in dnevnika obvestil), izvozijo PDF ali Excel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Zaposleni ob stroju (raven »bere«, tudi privzeti profil Zaposleni)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neskladje PRIJAVI z gumbom ⚠️ Prijavi na domači strani (ali ⚠️ Prijavi neskladje nad registrom) — glej Prijava neskladja za zaposlene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Preprosto razlikovanje: tukaj zapišete, kaj ste z izdelkom naredili; v CAPA, zakaj se je zgodilo in kako preprečiti ponovitev. Iste stvari ne pišete dvakrat.</w:t>
      </w:r>
    </w:p>
    <w:p>
      <w:pPr>
        <w:pStyle w:val="Heading1"/>
        <w:spacing w:after="160" w:before="400"/>
      </w:pPr>
      <w:bookmarkStart w:name="_Toc603" w:id="603"/>
      <w:r>
        <w:t xml:space="preserve">2. Kaj vidim v registru</w:t>
      </w:r>
      <w:bookmarkEnd w:id="603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Kazalniki</w:t>
      </w:r>
      <w:r>
        <w:t xml:space="preserve">: odprtih zapisov (rdeče, če so), brez dispozicije &gt; 14 dni (oranžno — zapisi, ki čakajo na odločitev), zabeleženih letos, izmet letos in strošek letos (če je vpisan).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Iskanje</w:t>
      </w:r>
      <w:r>
        <w:t xml:space="preserve"> po številki, nazivu ali šarži in filter </w:t>
      </w:r>
      <w:r>
        <w:rPr>
          <w:b/>
          <w:bCs/>
          <w:color w:val="1D5A61"/>
        </w:rPr>
        <w:t xml:space="preserve">»Vsi statusi«</w:t>
      </w:r>
      <w:r>
        <w:t xml:space="preserve"> (Odprti, V obravnavi, Zaprti, Vsi nezaprti).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Filter iz povezave</w:t>
      </w:r>
      <w:r>
        <w:t xml:space="preserve">: če register odprete s povezavo </w:t>
      </w:r>
      <w:r>
        <w:rPr>
          <w:b/>
          <w:bCs/>
          <w:color w:val="1D5A61"/>
        </w:rPr>
        <w:t xml:space="preserve">»Odpri ↗«</w:t>
      </w:r>
      <w:r>
        <w:t xml:space="preserve"> iz vodstvenega pregleda, nad kazalniki piše »🔗 Filter iz povezave: odkriti 1. 1. 2026 – 30. 9. 2026« (po potrebi še dispozicija, npr. Izmet) — seznam kaže natanko zapise, ki jih šteje pregled. </w:t>
      </w:r>
      <w:r>
        <w:rPr>
          <w:b/>
          <w:bCs/>
          <w:color w:val="1D5A61"/>
        </w:rPr>
        <w:t xml:space="preserve">»✕ Počisti«</w:t>
      </w:r>
      <w:r>
        <w:t xml:space="preserve"> filter odstrani.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Seznam</w:t>
      </w:r>
      <w:r>
        <w:t xml:space="preserve">: številka in naziv, vir odkritja, datum, šarža, dobavitelj, število prilog 📎; desno dispozicija (ali </w:t>
      </w:r>
      <w:r>
        <w:rPr>
          <w:b/>
          <w:bCs/>
        </w:rPr>
        <w:t xml:space="preserve">brez dispozicije</w:t>
      </w:r>
      <w:r>
        <w:t xml:space="preserve">), status in številka povezanega CAPA ukrepa, pri zaprtih pa še </w:t>
      </w:r>
      <w:r>
        <w:rPr>
          <w:b/>
          <w:bCs/>
        </w:rPr>
        <w:t xml:space="preserve">Zaključil: ime, datum</w:t>
      </w:r>
      <w:r>
        <w:t xml:space="preserve">. Barva levega roba pomeni status. Klik odpre zapis.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»🖨️ PDF«</w:t>
      </w:r>
      <w:r>
        <w:t xml:space="preserve"> izpiše register (dokazilo za presojo), </w:t>
      </w:r>
      <w:r>
        <w:rPr>
          <w:b/>
          <w:bCs/>
          <w:color w:val="1D5A61"/>
        </w:rPr>
        <w:t xml:space="preserve">»⬇ Excel izvoz«</w:t>
      </w:r>
      <w:r>
        <w:t xml:space="preserve"> ga prenese v preglednico.</w:t>
      </w:r>
    </w:p>
    <w:p>
      <w:pPr>
        <w:pStyle w:val="Heading1"/>
        <w:spacing w:after="160" w:before="400"/>
      </w:pPr>
      <w:bookmarkStart w:name="_Toc604" w:id="604"/>
      <w:r>
        <w:t xml:space="preserve">3. Kako zabeležim neskladen izhod</w:t>
      </w:r>
      <w:bookmarkEnd w:id="604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 zapis«</w:t>
      </w:r>
      <w:r>
        <w:t xml:space="preserve">. Odpre se okno </w:t>
      </w:r>
      <w:r>
        <w:rPr>
          <w:b/>
          <w:bCs/>
          <w:color w:val="1D5A61"/>
        </w:rPr>
        <w:t xml:space="preserve">»⛔ Nov neskladen izhod«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»Kaj je neskladno *«</w:t>
      </w:r>
      <w:r>
        <w:t xml:space="preserve"> vpišite izdelek ali storitev (npr. »paleta ohišij A-200, šarža 2026-0917«) in v </w:t>
      </w:r>
      <w:r>
        <w:rPr>
          <w:b/>
          <w:bCs/>
          <w:color w:val="1D5A61"/>
        </w:rPr>
        <w:t xml:space="preserve">»Kje je bilo odkrito *«</w:t>
      </w:r>
      <w:r>
        <w:t xml:space="preserve"> izberite Vhodna kontrola, Proizvodnja, Končna kontrola, Pri kupcu ali Drugo.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neskladnosti *«</w:t>
      </w:r>
      <w:r>
        <w:t xml:space="preserve"> zapišite, kaj konkretno odstopa od zahteve (risba, specifikacija, mera).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Preverite </w:t>
      </w:r>
      <w:r>
        <w:rPr>
          <w:b/>
          <w:bCs/>
          <w:color w:val="1D5A61"/>
        </w:rPr>
        <w:t xml:space="preserve">»Datum odkritja«</w:t>
      </w:r>
      <w:r>
        <w:t xml:space="preserve"> (privzeto danes). Neobvezna polja so zložena pod </w:t>
      </w:r>
      <w:r>
        <w:rPr>
          <w:b/>
          <w:bCs/>
          <w:color w:val="1D5A61"/>
        </w:rPr>
        <w:t xml:space="preserve">»Več podrobnosti (neobvezno)«</w:t>
      </w:r>
      <w:r>
        <w:t xml:space="preserve"> — kliknite ga in po potrebi vpišite </w:t>
      </w:r>
      <w:r>
        <w:rPr>
          <w:b/>
          <w:bCs/>
          <w:color w:val="1D5A61"/>
        </w:rPr>
        <w:t xml:space="preserve">»Lokacija«</w:t>
      </w:r>
      <w:r>
        <w:t xml:space="preserve"> (linija, skladišče, regal), pri vhodni kontroli </w:t>
      </w:r>
      <w:r>
        <w:rPr>
          <w:b/>
          <w:bCs/>
          <w:color w:val="1D5A61"/>
        </w:rPr>
        <w:t xml:space="preserve">»Dobavitelj (če vhodna)«</w:t>
      </w:r>
      <w:r>
        <w:t xml:space="preserve"> iz registra dobaviteljev, </w:t>
      </w:r>
      <w:r>
        <w:rPr>
          <w:b/>
          <w:bCs/>
          <w:color w:val="1D5A61"/>
        </w:rPr>
        <w:t xml:space="preserve">»Količina«</w:t>
      </w:r>
      <w:r>
        <w:t xml:space="preserve"> z </w:t>
      </w:r>
      <w:r>
        <w:rPr>
          <w:b/>
          <w:bCs/>
          <w:color w:val="1D5A61"/>
        </w:rPr>
        <w:t xml:space="preserve">»Enota«</w:t>
      </w:r>
      <w:r>
        <w:t xml:space="preserve">, </w:t>
      </w:r>
      <w:r>
        <w:rPr>
          <w:b/>
          <w:bCs/>
          <w:color w:val="1D5A61"/>
        </w:rPr>
        <w:t xml:space="preserve">»Šarža / serija«</w:t>
      </w:r>
      <w:r>
        <w:t xml:space="preserve"> in </w:t>
      </w:r>
      <w:r>
        <w:rPr>
          <w:b/>
          <w:bCs/>
          <w:color w:val="1D5A61"/>
        </w:rPr>
        <w:t xml:space="preserve">»Ocenjen strošek (€)«</w:t>
      </w:r>
      <w:r>
        <w:t xml:space="preserve"> ter povezano pritožbo. Količina mora biti večja od 0, strošek ne sme biti negativen, datum odkritja pa ne v prihodnosti — program drugačnega vnosa ne shrani in pove, kaj popraviti.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Shrani«</w:t>
      </w:r>
      <w:r>
        <w:t xml:space="preserve">. Zapis dobi številko (npr. NI-2026-004) in se takoj odpre za določitev dispozicije.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686300"/>
            <wp:effectExtent t="0" r="0" b="0" l="0"/>
            <wp:docPr id="6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 neskladen izhod: paleta ohišij z zmečkanimi robovi, odkrito v proizvodnji, 12 kosov, šarža in strošek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686425"/>
            <wp:effectExtent t="0" r="0" b="0" l="0"/>
            <wp:docPr id="6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Odprt zapis takoj po shranjevanju: opis, količina, šarža, strošek in prazna dispozicija; pod potrebo po ukrepu je že razdelek Sled odločitve z dogodkom »Neskladen izhod dodan«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je neskladnost odkril kupec, v polju Pritožba izberite pritožbo — zapis in pritožba sta povezana v obe smeri. Iz pritožbe lahko zapis odprete tudi z gumbom + Neskladen izhod (pritožba je tedaj že izbrana).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 AI modulom gumb ✨ Izboljšaj ob opisu preoblikuje zapis v jasen opis neskladnosti; predlog pred prevzemom preverite.</w:t>
      </w:r>
    </w:p>
    <w:p>
      <w:pPr>
        <w:pStyle w:val="Heading1"/>
        <w:spacing w:after="160" w:before="400"/>
      </w:pPr>
      <w:bookmarkStart w:name="_Toc605" w:id="605"/>
      <w:r>
        <w:t xml:space="preserve">4. Prijava neskladja za zaposlene</w:t>
      </w:r>
      <w:bookmarkEnd w:id="605"/>
    </w:p>
    <w:p>
      <w:pPr>
        <w:spacing w:after="120"/>
      </w:pPr>
      <w:r>
        <w:t xml:space="preserve">Neskladen izdelek ali material opazi delavec, ki ga drži v roki. Zato ga sme </w:t>
      </w:r>
      <w:r>
        <w:rPr>
          <w:b/>
          <w:bCs/>
        </w:rPr>
        <w:t xml:space="preserve">prijaviti</w:t>
      </w:r>
      <w:r>
        <w:t xml:space="preserve"> vsak, ki modul Neskladni izhodi vidi — tudi z ravnijo »bere« (privzeti profil </w:t>
      </w:r>
      <w:r>
        <w:rPr>
          <w:b/>
          <w:bCs/>
        </w:rPr>
        <w:t xml:space="preserve">Zaposleni</w:t>
      </w:r>
      <w:r>
        <w:t xml:space="preserve">). Zapis dopolni in zaključi vodja kakovosti.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Na domači strani kliknite </w:t>
      </w:r>
      <w:r>
        <w:rPr>
          <w:b/>
          <w:bCs/>
          <w:color w:val="1D5A61"/>
        </w:rPr>
        <w:t xml:space="preserve">»⚠️ Prijavi«</w:t>
      </w:r>
      <w:r>
        <w:t xml:space="preserve"> (ali nad registrom </w:t>
      </w:r>
      <w:r>
        <w:rPr>
          <w:b/>
          <w:bCs/>
          <w:color w:val="1D5A61"/>
        </w:rPr>
        <w:t xml:space="preserve">»⚠️ Prijavi neskladje«</w:t>
      </w:r>
      <w:r>
        <w:t xml:space="preserve">) in izberite </w:t>
      </w:r>
      <w:r>
        <w:rPr>
          <w:b/>
          <w:bCs/>
          <w:color w:val="1D5A61"/>
        </w:rPr>
        <w:t xml:space="preserve">»Izdelek ali material ni v redu«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»Kratek opis *«</w:t>
      </w:r>
      <w:r>
        <w:t xml:space="preserve"> (prva vrstica postane naziv zapisa), po potrebi </w:t>
      </w:r>
      <w:r>
        <w:rPr>
          <w:b/>
          <w:bCs/>
          <w:color w:val="1D5A61"/>
        </w:rPr>
        <w:t xml:space="preserve">»Kje? (neobvezno)«</w:t>
      </w:r>
      <w:r>
        <w:t xml:space="preserve">, </w:t>
      </w:r>
      <w:r>
        <w:rPr>
          <w:b/>
          <w:bCs/>
          <w:color w:val="1D5A61"/>
        </w:rPr>
        <w:t xml:space="preserve">»Količina (neobvezno)«</w:t>
      </w:r>
      <w:r>
        <w:t xml:space="preserve"> z enoto in </w:t>
      </w:r>
      <w:r>
        <w:rPr>
          <w:b/>
          <w:bCs/>
          <w:color w:val="1D5A61"/>
        </w:rPr>
        <w:t xml:space="preserve">»Kdaj?«</w:t>
      </w:r>
      <w:r>
        <w:t xml:space="preserve"> (privzeto danes). Dodate lahko fotografijo.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»📣 Pošlji prijavo«</w:t>
      </w:r>
      <w:r>
        <w:t xml:space="preserve">. Zapis dobi številko (npr. NI-2026-012), vir odkritja »Proizvodnja«, kot </w:t>
      </w:r>
      <w:r>
        <w:rPr>
          <w:b/>
          <w:bCs/>
        </w:rPr>
        <w:t xml:space="preserve">Odkril</w:t>
      </w:r>
      <w:r>
        <w:t xml:space="preserve"> ste zapisani vi; vodja kakovosti in skrbnik organizacije dobita obvestilo.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Prijavitelj vpiše le dejstvo: kaj, opis, kdaj, kje in količino. Dispozicijo, šaržo, strošek, dobavitelja, pritožbo, obveščanje in zaprtje vpiše, kdor neskladne izhode ureja (raven »ureja«) — drugačna zahteva prijavitelja se zavrne. Fotografijo sme prijavitelj dodati le k svoji še odprti prijavi. Stroškov, opisa obveščanja kupca in dnevnika poslanih obvestil bralec ne vidi (tudi ne v PDF in Excel izvozu).</w:t>
      </w:r>
    </w:p>
    <w:p>
      <w:pPr>
        <w:pStyle w:val="Heading1"/>
        <w:spacing w:after="160" w:before="400"/>
      </w:pPr>
      <w:bookmarkStart w:name="_Toc606" w:id="606"/>
      <w:r>
        <w:t xml:space="preserve">5. Dispozicija: kaj se z izhodom zgodi, kdo odobri, ponovna verifikacija</w:t>
      </w:r>
      <w:bookmarkEnd w:id="606"/>
    </w:p>
    <w:p>
      <w:pPr>
        <w:spacing w:after="120"/>
      </w:pPr>
      <w:r>
        <w:t xml:space="preserve">V razdelku </w:t>
      </w:r>
      <w:r>
        <w:rPr>
          <w:b/>
          <w:bCs/>
          <w:color w:val="1D5A61"/>
        </w:rPr>
        <w:t xml:space="preserve">»📦 Dispozicija«</w:t>
      </w:r>
      <w:r>
        <w:t xml:space="preserve"> zapisa določite odločitev: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Dispozicija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Kdaj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Popravilo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napako odpravite, izdelek ostane isti (npr. dodatna obdelava roba)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Predelava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predelate v skladen izdelek ali drugo izvedbo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Izmet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zavržete; šteje v kazalnik izmet letos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Koncesija (odstop)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kljub odstopanju sprostite — praviloma s soglasjem kupca; zabeležite obveščanje odjemalca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Vrnitev dobavitelju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pri vhodni kontroli: blago gre nazaj; dobavitelja obvestite (glej Obveščanje)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Prekvalifikacija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uporabite za drug namen ali nižji razred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6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»Dispozicija«</w:t>
      </w:r>
      <w:r>
        <w:t xml:space="preserve">. Polje </w:t>
      </w:r>
      <w:r>
        <w:rPr>
          <w:b/>
          <w:bCs/>
          <w:color w:val="1D5A61"/>
        </w:rPr>
        <w:t xml:space="preserve">»Odobril«</w:t>
      </w:r>
      <w:r>
        <w:t xml:space="preserve"> se ob shranjevanju samo izpolni z vašim imenom — to je zahteva §8.7.2 d (kdo je odločil).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»Utemeljitev / opis izvedbe«</w:t>
      </w:r>
      <w:r>
        <w:t xml:space="preserve"> opišite, kaj je bilo narejeno.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 Popravilu in Predelavi se pokaže opozorilo o </w:t>
      </w:r>
      <w:r>
        <w:rPr>
          <w:b/>
          <w:bCs/>
        </w:rPr>
        <w:t xml:space="preserve">ponovni verifikaciji</w:t>
      </w:r>
      <w:r>
        <w:t xml:space="preserve">: odkljukajte </w:t>
      </w:r>
      <w:r>
        <w:rPr>
          <w:b/>
          <w:bCs/>
          <w:color w:val="1D5A61"/>
        </w:rPr>
        <w:t xml:space="preserve">»Ponovna verifikacija opravljena in ustreza«</w:t>
      </w:r>
      <w:r>
        <w:t xml:space="preserve"> in vpišite </w:t>
      </w:r>
      <w:r>
        <w:rPr>
          <w:b/>
          <w:bCs/>
          <w:color w:val="1D5A61"/>
        </w:rPr>
        <w:t xml:space="preserve">»Opis verifikacije«</w:t>
      </w:r>
      <w:r>
        <w:t xml:space="preserve"> (kdaj, kaj izmerjeno, rezultat).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Če je bil kupec obveščen (koncesija, zamuda), odkljukajte </w:t>
      </w:r>
      <w:r>
        <w:rPr>
          <w:b/>
          <w:bCs/>
          <w:color w:val="1D5A61"/>
        </w:rPr>
        <w:t xml:space="preserve">»Odjemalec obveščen«</w:t>
      </w:r>
      <w:r>
        <w:t xml:space="preserve"> in vpišite </w:t>
      </w:r>
      <w:r>
        <w:rPr>
          <w:b/>
          <w:bCs/>
          <w:color w:val="1D5A61"/>
        </w:rPr>
        <w:t xml:space="preserve">»Opomba o obveščanju«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Shrani«</w:t>
      </w:r>
      <w:r>
        <w:t xml:space="preserve"> — zapis preide v status </w:t>
      </w:r>
      <w:r>
        <w:rPr>
          <w:b/>
          <w:bCs/>
        </w:rPr>
        <w:t xml:space="preserve">V obravnavi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81325"/>
            <wp:effectExtent t="0" r="0" b="0" l="0"/>
            <wp:docPr id="6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Dispozicija Predelava z opisom izvedbe, opravljeno ponovno verifikacijo in obvestilom kupcu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Brez dispozicije, brez ponovne verifikacije pri popravilu/predelavi ali brez ovrednotenja potrebe po ukrepu zapisa ni mogoče zaključiti — program pove, kaj manjka (ISO 9001 §8.7 in §10.2.1).</w:t>
      </w:r>
    </w:p>
    <w:p>
      <w:pPr>
        <w:pStyle w:val="Heading1"/>
        <w:spacing w:after="160" w:before="400"/>
      </w:pPr>
      <w:bookmarkStart w:name="_Toc607" w:id="607"/>
      <w:r>
        <w:t xml:space="preserve">6. Potreba po korektivnem ukrepu in povezava s CAPA</w:t>
      </w:r>
      <w:bookmarkEnd w:id="607"/>
    </w:p>
    <w:p>
      <w:pPr>
        <w:spacing w:after="120"/>
      </w:pPr>
      <w:r>
        <w:t xml:space="preserve">Standard ne zahteva ukrepa za vsako neskladnost, zahteva pa </w:t>
      </w:r>
      <w:r>
        <w:rPr>
          <w:b/>
          <w:bCs/>
        </w:rPr>
        <w:t xml:space="preserve">dokazano presojo</w:t>
      </w:r>
      <w:r>
        <w:t xml:space="preserve">, ali je potreben (§10.2.1). V razdelku </w:t>
      </w:r>
      <w:r>
        <w:rPr>
          <w:b/>
          <w:bCs/>
          <w:color w:val="1D5A61"/>
        </w:rPr>
        <w:t xml:space="preserve">»🔁 Potreba po korektivnem ukrepu«</w:t>
      </w:r>
      <w:r>
        <w:t xml:space="preserve">: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»Je potreben korektivni ukrep?«</w:t>
      </w:r>
      <w:r>
        <w:t xml:space="preserve"> izberite </w:t>
      </w:r>
      <w:r>
        <w:rPr>
          <w:b/>
          <w:bCs/>
          <w:color w:val="1D5A61"/>
        </w:rPr>
        <w:t xml:space="preserve">»DA — obravnavaj vzrok«</w:t>
      </w:r>
      <w:r>
        <w:t xml:space="preserve"> (ponavljajoča se ali draga napaka) ali </w:t>
      </w:r>
      <w:r>
        <w:rPr>
          <w:b/>
          <w:bCs/>
          <w:color w:val="1D5A61"/>
        </w:rPr>
        <w:t xml:space="preserve">»NE — enkraten dogodek«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»Utemeljitev«</w:t>
      </w:r>
      <w:r>
        <w:t xml:space="preserve"> zapišite, zakaj (npr. »tretja poškodba iste vrste v tem četrtletju«). Shranite.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Pri DA kliknite </w:t>
      </w:r>
      <w:r>
        <w:rPr>
          <w:b/>
          <w:bCs/>
          <w:color w:val="1D5A61"/>
        </w:rPr>
        <w:t xml:space="preserve">»→ Ustvari CAPA ukrep«</w:t>
      </w:r>
      <w:r>
        <w:t xml:space="preserve">. V oknu </w:t>
      </w:r>
      <w:r>
        <w:rPr>
          <w:b/>
          <w:bCs/>
          <w:color w:val="1D5A61"/>
        </w:rPr>
        <w:t xml:space="preserve">»Korektivni ukrep za NI-2026-…«</w:t>
      </w:r>
      <w:r>
        <w:t xml:space="preserve"> izberite: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»Nov korektivni ukrep«</w:t>
      </w:r>
      <w:r>
        <w:t xml:space="preserve"> — preverite </w:t>
      </w:r>
      <w:r>
        <w:rPr>
          <w:b/>
          <w:bCs/>
          <w:color w:val="1D5A61"/>
        </w:rPr>
        <w:t xml:space="preserve">»Opis problema«</w:t>
      </w:r>
      <w:r>
        <w:t xml:space="preserve">, izberite </w:t>
      </w:r>
      <w:r>
        <w:rPr>
          <w:b/>
          <w:bCs/>
          <w:color w:val="1D5A61"/>
        </w:rPr>
        <w:t xml:space="preserve">»Odgovorna oseba *«</w:t>
      </w:r>
      <w:r>
        <w:t xml:space="preserve"> in </w:t>
      </w:r>
      <w:r>
        <w:rPr>
          <w:b/>
          <w:bCs/>
          <w:color w:val="1D5A61"/>
        </w:rPr>
        <w:t xml:space="preserve">»Rok izvedbe *«</w:t>
      </w:r>
      <w:r>
        <w:t xml:space="preserve"> ter kliknite </w:t>
      </w:r>
      <w:r>
        <w:rPr>
          <w:b/>
          <w:bCs/>
          <w:color w:val="1D5A61"/>
        </w:rPr>
        <w:t xml:space="preserve">»Potrdi«</w:t>
      </w:r>
      <w:r>
        <w:t xml:space="preserve">. Ukrep nastane v modulu CAPA s tem zapisom kot virom, odgovorna oseba dobi obvestilo, v zgodovini ukrepa sta vnosa »ustvarjen« in »dodeljen«.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»Poveži z obstoječim odprtim ukrepom (isti vzrok)«</w:t>
      </w:r>
      <w:r>
        <w:t xml:space="preserve"> — izberite ukrep in potrdite. Tako za ponavljajočo se napako ne nastane podvojen ukrep; povezava je zabeležena v zgodovini ukrepa. Zaprtega ukrepa ni mogoče izbrati.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 zapisu se nato pokaže </w:t>
      </w:r>
      <w:r>
        <w:rPr>
          <w:b/>
          <w:bCs/>
        </w:rPr>
        <w:t xml:space="preserve">Povezan ukrep:</w:t>
      </w:r>
      <w:r>
        <w:t xml:space="preserve"> s številko in statusom, klik ga odpre.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90625"/>
            <wp:effectExtent t="0" r="0" b="0" l="0"/>
            <wp:docPr id="6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Ovrednotenje: potreben je korektivni ukrep, z utemeljitvijo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90625"/>
            <wp:effectExtent t="0" r="0" b="0" l="0"/>
            <wp:docPr id="6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 kliku Ustvari CAPA ukrep: povezan ukrep s številko in statusom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Analizo vzroka (5 Zakaj, Ishikawa), izvedbo in preverjanje učinkovitosti vodite v modulu CAPA — glej priročnik CAPA ukrepi. Zapis neskladnega izhoda ostane povezan in ga lahko zaključite neodvisno od ukrepa.</w:t>
      </w:r>
    </w:p>
    <w:p>
      <w:pPr>
        <w:pStyle w:val="Heading1"/>
        <w:spacing w:after="160" w:before="400"/>
      </w:pPr>
      <w:bookmarkStart w:name="_Toc608" w:id="608"/>
      <w:r>
        <w:t xml:space="preserve">7. Obvestilo dobavitelju ali sodelavcu</w:t>
      </w:r>
      <w:bookmarkEnd w:id="608"/>
    </w:p>
    <w:p>
      <w:pPr>
        <w:spacing w:after="120"/>
      </w:pPr>
      <w:r>
        <w:t xml:space="preserve">Pri vrnitvi dobavitelju, koncesiji ali kadar mora nekdo v hiši ukrepati, pošljite obvestilo iz razdelka </w:t>
      </w:r>
      <w:r>
        <w:rPr>
          <w:b/>
          <w:bCs/>
          <w:color w:val="1D5A61"/>
        </w:rPr>
        <w:t xml:space="preserve">»✉️ Obvesti dobavitelja ali sodelavca«</w:t>
      </w:r>
      <w:r>
        <w:t xml:space="preserve">: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»Prejemniki«</w:t>
      </w:r>
      <w:r>
        <w:t xml:space="preserve"> začnite tipkati ime — program ponudi dobavitelje in sodelavce </w:t>
      </w:r>
      <w:r>
        <w:rPr>
          <w:b/>
          <w:bCs/>
        </w:rPr>
        <w:t xml:space="preserve">vaše</w:t>
      </w:r>
      <w:r>
        <w:t xml:space="preserve"> organizacije. Izberite iz predlogov; prejemnika, ki ga ni v registru, vpišite s celotnim e-naslovom in pritisnite Enter.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Po želji dodajte </w:t>
      </w:r>
      <w:r>
        <w:rPr>
          <w:b/>
          <w:bCs/>
          <w:color w:val="1D5A61"/>
        </w:rPr>
        <w:t xml:space="preserve">»Dodatno sporočilo (neobvezno)«</w:t>
      </w:r>
      <w:r>
        <w:t xml:space="preserve"> in pustite odkljukano </w:t>
      </w:r>
      <w:r>
        <w:rPr>
          <w:b/>
          <w:bCs/>
          <w:color w:val="1D5A61"/>
        </w:rPr>
        <w:t xml:space="preserve">»Pošlji kopijo tudi meni«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»✉️ Pošlji obvestilo«</w:t>
      </w:r>
      <w:r>
        <w:t xml:space="preserve"> in potrdite. E-pošta vsebuje številko zapisa, predmet, datum, kje odkrito, količino, šaržo in dispozicijo.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286000"/>
            <wp:effectExtent t="0" r="0" b="0" l="0"/>
            <wp:docPr id="6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Izbira prejemnikov iz predlogov (sodelavci in dobavitelji organizacije)</w:t>
      </w:r>
    </w:p>
    <w:p>
      <w:pPr>
        <w:spacing w:after="120"/>
      </w:pPr>
      <w:r>
        <w:t xml:space="preserve">Vsako pošiljanje se zabeleži v </w:t>
      </w:r>
      <w:r>
        <w:rPr>
          <w:b/>
          <w:bCs/>
        </w:rPr>
        <w:t xml:space="preserve">Poslana obvestila</w:t>
      </w:r>
      <w:r>
        <w:t xml:space="preserve"> (datum, prejemniki, besedilo) — to je dokaz komuniciranja po §8.7.1. Priloge (fotografije, merilni list) dodate z </w:t>
      </w:r>
      <w:r>
        <w:rPr>
          <w:b/>
          <w:bCs/>
          <w:color w:val="1D5A61"/>
        </w:rPr>
        <w:t xml:space="preserve">»+ Dodaj prilogo«</w:t>
      </w:r>
      <w:r>
        <w:t xml:space="preserve">, razprava z sodelavci teče v </w:t>
      </w:r>
      <w:r>
        <w:rPr>
          <w:b/>
          <w:bCs/>
        </w:rPr>
        <w:t xml:space="preserve">💬 Pogovor</w:t>
      </w:r>
      <w:r>
        <w:t xml:space="preserve">.</w:t>
      </w:r>
    </w:p>
    <w:p>
      <w:pPr>
        <w:pStyle w:val="Heading3"/>
        <w:spacing w:after="80" w:before="200"/>
      </w:pPr>
      <w:r>
        <w:t xml:space="preserve">Katera obvestila pošlje program sam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Nov zapis</w:t>
      </w:r>
      <w:r>
        <w:t xml:space="preserve"> — obvestilo 🔔 dobijo skrbniki organizacije, razen tistega, ki je zapis vnesel. Po e-pošti ga dobijo le, če so e-poštna obvestila vklopljena za organizacijo in ima prejemnik pri tipu »Nov neskladen izhod« odkljukan stolpec E-pošta (stran Nastavitve obveščanja).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Zapis odprt več kot 14 dni brez dispozicije</w:t>
      </w:r>
      <w:r>
        <w:t xml:space="preserve"> — enkrat dnevno opomnik skrbnikom (enaka pravila za e-pošto).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@omemba v 💬 Pogovoru</w:t>
      </w:r>
      <w:r>
        <w:t xml:space="preserve"> — obvestilo omenjenemu sodelavcu.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»✉️ Pošlji obvestilo«</w:t>
      </w:r>
      <w:r>
        <w:t xml:space="preserve"> (zgoraj) — e-pošta izbranim prejemnikom gre takoj, ne glede na nastavitve obveščanja, in je vidna v Poslanih obvestilih.</w:t>
      </w:r>
    </w:p>
    <w:p>
      <w:pPr>
        <w:pStyle w:val="Heading1"/>
        <w:spacing w:after="160" w:before="400"/>
      </w:pPr>
      <w:bookmarkStart w:name="_Toc609" w:id="609"/>
      <w:r>
        <w:t xml:space="preserve">8. Kako zapis zaključim</w:t>
      </w:r>
      <w:bookmarkEnd w:id="609"/>
    </w:p>
    <w:p>
      <w:pPr>
        <w:pStyle w:val="ListParagraph"/>
        <w:numPr>
          <w:ilvl w:val="0"/>
          <w:numId w:val="9"/>
        </w:numPr>
        <w:spacing w:after="90"/>
      </w:pPr>
      <w:r>
        <w:t xml:space="preserve">Preverite, da ima zapis dispozicijo, odobritev, ovrednotenje potrebe po ukrepu in (pri popravilu/predelavi) ponovno verifikacijo.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»✔ Zaključi zapis«</w:t>
      </w:r>
      <w:r>
        <w:t xml:space="preserve">. Program najprej preveri vse pogoje naenkrat: če kaj manjka, pod zapisom izpiše rdeč seznam (</w:t>
      </w:r>
      <w:r>
        <w:rPr>
          <w:b/>
          <w:bCs/>
        </w:rPr>
        <w:t xml:space="preserve">Zapisa še ni mogoče zaključiti. Dopolnite:</w:t>
      </w:r>
      <w:r>
        <w:t xml:space="preserve">), manjkajoča polja rdeče obroba in postavi kazalec v prvo. Polji z oznako </w:t>
      </w:r>
      <w:r>
        <w:rPr>
          <w:b/>
          <w:bCs/>
        </w:rPr>
        <w:t xml:space="preserve">(obvezno za zaključek)</w:t>
      </w:r>
      <w:r>
        <w:t xml:space="preserve"> sta Dispozicija in Je potreben korektivni ukrep?. Potrditveno okno se odpre šele, ko je vse izpolnjeno.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Potrdite. Zapis postane </w:t>
      </w:r>
      <w:r>
        <w:rPr>
          <w:b/>
          <w:bCs/>
        </w:rPr>
        <w:t xml:space="preserve">Zaprt</w:t>
      </w:r>
      <w:r>
        <w:t xml:space="preserve"> — dokaz o obvladovanju neskladnega izhoda — in ga ni več mogoče urejati. Okno se ne zapre: ostane odprto v bralnem načinu s sporočilom </w:t>
      </w:r>
      <w:r>
        <w:rPr>
          <w:b/>
          <w:bCs/>
        </w:rPr>
        <w:t xml:space="preserve">✔ Zapis je zaključen. Detajl je zdaj samo za branje; za spremembe ga ponovno odprite.</w:t>
      </w:r>
      <w:r>
        <w:t xml:space="preserve"> in vrstico </w:t>
      </w:r>
      <w:r>
        <w:rPr>
          <w:b/>
          <w:bCs/>
        </w:rPr>
        <w:t xml:space="preserve">✔ Zaključen</w:t>
      </w:r>
      <w:r>
        <w:t xml:space="preserve"> (datum in ura), zapis pa je v registru poudarjen. Vrstica pove tudi, </w:t>
      </w:r>
      <w:r>
        <w:rPr>
          <w:b/>
          <w:bCs/>
        </w:rPr>
        <w:t xml:space="preserve">kdo</w:t>
      </w:r>
      <w:r>
        <w:t xml:space="preserve"> je zapis zaključil (»✔ Zaključil: Boris Novak, 7. 10. 2026 10:15«) — ta je lahko drug kot odobritelj dispozicije. Isto piše v registru, v PDF (stolpec Status) in v Excel izvozu (stolpec Zaključil). Pod poljem Odobril piše, kdaj je bila dispozicija določena.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Če se izkaže, da je bilo kaj napačno, ga z </w:t>
      </w:r>
      <w:r>
        <w:rPr>
          <w:b/>
          <w:bCs/>
          <w:color w:val="1D5A61"/>
        </w:rPr>
        <w:t xml:space="preserve">»↩ Ponovno odpri«</w:t>
      </w:r>
      <w:r>
        <w:t xml:space="preserve"> vrnete v urejanje; ponovno odprtje se zabeleži, podatek o zaključku (kdo in kdaj) pa se pobriše — ob ponovnem zaključku se zapiše nov.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Register po zaključku: zapis z dispozicijo Predelava, statusom Zaprt in številko povezanega ukrepa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686425"/>
            <wp:effectExtent t="0" r="0" b="0" l="0"/>
            <wp:docPr id="6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Zaprt zapis: vsa polja samo za branje, gumb Ponovno odpri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Zapisov ni mogoče brisati — so dokaz. Napačen zapis zaključite z dispozicijo in utemeljitvijo, ki pojasni napako vnosa.</w:t>
      </w:r>
    </w:p>
    <w:p>
      <w:pPr>
        <w:pStyle w:val="Heading1"/>
        <w:spacing w:after="160" w:before="400"/>
      </w:pPr>
      <w:bookmarkStart w:name="_Toc610" w:id="610"/>
      <w:r>
        <w:t xml:space="preserve">9. Sled odločitve: kdo je kdaj kaj odločil</w:t>
      </w:r>
      <w:bookmarkEnd w:id="610"/>
    </w:p>
    <w:p>
      <w:pPr>
        <w:spacing w:after="120"/>
      </w:pPr>
      <w:r>
        <w:t xml:space="preserve">V podrobnostih zapisa je pod razdelkom Potreba po korektivnem ukrepu razdelek </w:t>
      </w:r>
      <w:r>
        <w:rPr>
          <w:b/>
          <w:bCs/>
        </w:rPr>
        <w:t xml:space="preserve">Sled odločitve</w:t>
      </w:r>
      <w:r>
        <w:t xml:space="preserve"> — navpična časovnica vseh odločitev o zapisu, </w:t>
      </w:r>
      <w:r>
        <w:rPr>
          <w:b/>
          <w:bCs/>
        </w:rPr>
        <w:t xml:space="preserve">najnovejša na vrhu</w:t>
      </w:r>
      <w:r>
        <w:t xml:space="preserve">. Je dokaz po ISO 9001 §8.7.2 d (kdo je odločil) in odgovor na presojevalčevo vprašanje »kdo je to zaprl in kdaj«.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Ikona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Dogodek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pokaže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📝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Neskladen izhod dodan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 je zapis vnesel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⚖️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Določena dispozicija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 jo je določil ali spremenil, prejšnja in nova (npr. »Dispozicija: — → Izmet«), utemeljitev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✏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Neskladen izhod urejen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katera polja so se spremenila, npr. ocena potrebe po korektivnem ukrepu, ponovna verifikacija, obveščanje odjemalca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🔀 / ✔ / ↺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statusa, zaključek, ponovno odprtje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 je zapis zaprl ali znova odprl in prehod statusa (npr. »Status: V obravnavi → Zaprt«)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📣 / 🛠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Obvestilo, ukrep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poslano obvestilo (število prejemnikov), ustvarjen ali povezan korektivni ukrep s številko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019550"/>
            <wp:effectExtent t="0" r="0" b="0" l="0"/>
            <wp:docPr id="6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Sled odločitve zaprtega zapisa, najnovejše na vrhu: dodan, določena dispozicija, urejen (ocena potrebe po ukrepu, verifikacija, obveščanje), sprememba statusa in zaključek — kdo in kdaj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Vidnih je </w:t>
      </w:r>
      <w:r>
        <w:rPr>
          <w:b/>
          <w:bCs/>
        </w:rPr>
        <w:t xml:space="preserve">zadnjih pet</w:t>
      </w:r>
      <w:r>
        <w:t xml:space="preserve"> dogodkov; </w:t>
      </w:r>
      <w:r>
        <w:rPr>
          <w:b/>
          <w:bCs/>
          <w:color w:val="1D5A61"/>
        </w:rPr>
        <w:t xml:space="preserve">»Prikaži vse (n)«</w:t>
      </w:r>
      <w:r>
        <w:t xml:space="preserve"> pokaže ostale, </w:t>
      </w:r>
      <w:r>
        <w:rPr>
          <w:b/>
          <w:bCs/>
          <w:color w:val="1D5A61"/>
        </w:rPr>
        <w:t xml:space="preserve">»Prikaži samo zadnjih 5 dogodkov«</w:t>
      </w:r>
      <w:r>
        <w:t xml:space="preserve"> jih spet skrije.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zapisih, nastalih pred uvedbo sledi (8. 10. 2026), so nastanek, določitev dispozicije in zaključek prebrani iz zapisa (Odobril, Zaključil) in označeni </w:t>
      </w:r>
      <w:r>
        <w:rPr>
          <w:b/>
          <w:bCs/>
        </w:rPr>
        <w:t xml:space="preserve">iz podatkov zapisa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Kdor modul samo bere, vidi sled brez sprememb stroška in opisa obveščanja kupca.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Isti dogodki so v </w:t>
      </w:r>
      <w:r>
        <w:rPr>
          <w:b/>
          <w:bCs/>
        </w:rPr>
        <w:t xml:space="preserve">Revizijski sledi</w:t>
      </w:r>
      <w:r>
        <w:t xml:space="preserve"> (modul Neskladni izhodi), kjer jih skrbnik filtrira in izvozi.</w:t>
      </w:r>
    </w:p>
    <w:p>
      <w:pPr>
        <w:pStyle w:val="Heading1"/>
        <w:spacing w:after="160" w:before="400"/>
      </w:pPr>
      <w:bookmarkStart w:name="_Toc611" w:id="611"/>
      <w:r>
        <w:t xml:space="preserve">10. Pogosta vprašanja in težave</w:t>
      </w:r>
      <w:bookmarkEnd w:id="611"/>
    </w:p>
    <w:p>
      <w:pPr>
        <w:pStyle w:val="Heading3"/>
        <w:spacing w:after="80" w:before="200"/>
      </w:pPr>
      <w:r>
        <w:t xml:space="preserve">Ne vidim gumba + Nov zapis</w:t>
      </w:r>
    </w:p>
    <w:p>
      <w:pPr>
        <w:spacing w:after="120"/>
      </w:pPr>
      <w:r>
        <w:t xml:space="preserve">Na modulu Neskladni izhodi imate raven »bere«. Vnos, dispozicijo in zaključek omogoča raven »ureja« — dodeli jo skrbnik v profilu dostopa.</w:t>
      </w:r>
    </w:p>
    <w:p>
      <w:pPr>
        <w:pStyle w:val="Heading3"/>
        <w:spacing w:after="80" w:before="200"/>
      </w:pPr>
      <w:r>
        <w:t xml:space="preserve">Zapisa ne morem zaključiti</w:t>
      </w:r>
    </w:p>
    <w:p>
      <w:pPr>
        <w:spacing w:after="120"/>
      </w:pPr>
      <w:r>
        <w:t xml:space="preserve">Rdeč seznam pod zapisom pove vse, kar manjka: dispozicija, ovrednotenje potrebe po ukrepu ali ponovna verifikacija pri popravilu/predelavi. Seznam se krajša sproti, ko polja izpolnjujete; nato znova kliknite Zaključi zapis.</w:t>
      </w:r>
    </w:p>
    <w:p>
      <w:pPr>
        <w:pStyle w:val="Heading3"/>
        <w:spacing w:after="80" w:before="200"/>
      </w:pPr>
      <w:r>
        <w:t xml:space="preserve">Kdo je vpisan pri Odobril</w:t>
      </w:r>
    </w:p>
    <w:p>
      <w:pPr>
        <w:spacing w:after="120"/>
      </w:pPr>
      <w:r>
        <w:t xml:space="preserve">Oseba, ki je ob shranjevanju določila ali nazadnje spremenila dispozicijo. Sprememba dispozicije zabeleži novo osebo; vse prejšnje odločitve (kdo, kdaj, prej → potem) ostanejo v razdelku Sled odločitve.</w:t>
      </w:r>
    </w:p>
    <w:p>
      <w:pPr>
        <w:pStyle w:val="Heading3"/>
        <w:spacing w:after="80" w:before="200"/>
      </w:pPr>
      <w:r>
        <w:t xml:space="preserve">Gumb → Ustvari CAPA ukrep ne naredi nič</w:t>
      </w:r>
    </w:p>
    <w:p>
      <w:pPr>
        <w:spacing w:after="120"/>
      </w:pPr>
      <w:r>
        <w:t xml:space="preserve">Zapis je morda že povezan z ukrepom (piše Povezan ukrep) ali pa nimate ravni »ureja« na modulu CAPA.</w:t>
      </w:r>
    </w:p>
    <w:p>
      <w:pPr>
        <w:pStyle w:val="Heading3"/>
        <w:spacing w:after="80" w:before="200"/>
      </w:pPr>
      <w:r>
        <w:t xml:space="preserve">Prejemnika obvestila ni med predlogi</w:t>
      </w:r>
    </w:p>
    <w:p>
      <w:pPr>
        <w:spacing w:after="120"/>
      </w:pPr>
      <w:r>
        <w:t xml:space="preserve">Predlogi so samo dobavitelji in sodelavci vaše organizacije. Vpišite celoten e-naslov in pritisnite Enter; naslovi zunaj organizacije so dovoljeni le ročno.</w:t>
      </w:r>
    </w:p>
    <w:p>
      <w:pPr>
        <w:pStyle w:val="Heading3"/>
        <w:spacing w:after="80" w:before="200"/>
      </w:pPr>
      <w:r>
        <w:t xml:space="preserve">Nisem dobil e-pošte o novem zapisu</w:t>
      </w:r>
    </w:p>
    <w:p>
      <w:pPr>
        <w:spacing w:after="120"/>
      </w:pPr>
      <w:r>
        <w:t xml:space="preserve">Obvestilo o novem zapisu dobijo samo skrbniki, vnašalec ga ne dobi. E-pošta gre zraven le, če so na strani Nastavitve obveščanja (zvonček 🔔 → ⚙️ Nastavitve obveščanja) e-poštna obvestila organizacije vklopljena (opozorilo na vrhu strani) in je pri »Nov neskladen izhod« odkljukana E-pošta. Za takojšnje obvestilo določeni osebi uporabite ✉️ Pošlji obvestilo.</w:t>
      </w:r>
    </w:p>
    <w:p>
      <w:pPr>
        <w:pStyle w:val="Heading3"/>
        <w:spacing w:after="80" w:before="200"/>
      </w:pPr>
      <w:r>
        <w:t xml:space="preserve">Kje so podatki o izmetu in stroških</w:t>
      </w:r>
    </w:p>
    <w:p>
      <w:pPr>
        <w:spacing w:after="120"/>
      </w:pPr>
      <w:r>
        <w:t xml:space="preserve">V kazalnikih na vrhu (izmet letos, strošek letos), v Excel izvozu in v KPI pregledu; neskladni izhodi so tudi vhod vodstvenega pregleda.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Neskladni izhodi: 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Neskladni izhodi: ureja (vodja kakovosti, presojevalec)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registra in zapisov, PDF, Excel izvoz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zapis, urejanje, dispozicija (Odobril), verifikacija, priloge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Ovrednotenje potrebe po ukrepu, Ustvari CAPA ukrep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 (za ukrep tudi raven ureja na CAPA)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Obvestilo dobavitelju ali sodelavcu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Zaključi zapis, Ponovno odpri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Profili dostopa, vklop modula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Neskladni izhodi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7f414a3660424328339700ce25a96ee81153ba3a.jpg"/><Relationship Id="rId10" Type="http://schemas.openxmlformats.org/officeDocument/2006/relationships/image" Target="media/3332188c0c76ba3e1bc0f8148e516e2957ec3c8f.jpg"/><Relationship Id="rId11" Type="http://schemas.openxmlformats.org/officeDocument/2006/relationships/image" Target="media/7795ffa8e22ab850be85a9373bbd682cd5ed5bbd.jpg"/><Relationship Id="rId12" Type="http://schemas.openxmlformats.org/officeDocument/2006/relationships/image" Target="media/1ee89f993ec3816c53e992c33d9eb5ccda9e2ddd.jpg"/><Relationship Id="rId13" Type="http://schemas.openxmlformats.org/officeDocument/2006/relationships/image" Target="media/15ade8a3abe4a7c5c8ab17b2c5010671659574d7.jpg"/><Relationship Id="rId14" Type="http://schemas.openxmlformats.org/officeDocument/2006/relationships/image" Target="media/a9e608304d9585c946bdda16412f3c106fd2bbd2.jpg"/><Relationship Id="rId15" Type="http://schemas.openxmlformats.org/officeDocument/2006/relationships/image" Target="media/f264af21fdfc8743f99a4be826452bf231295936.jpg"/><Relationship Id="rId16" Type="http://schemas.openxmlformats.org/officeDocument/2006/relationships/image" Target="media/ab46f8de19388b5759162d933db23ceb1cd88d71.jpg"/><Relationship Id="rId17" Type="http://schemas.openxmlformats.org/officeDocument/2006/relationships/image" Target="media/46c4b1949975a183ab9d95330d6dca454b8f04e2.jpg"/><Relationship Id="rId18" Type="http://schemas.openxmlformats.org/officeDocument/2006/relationships/image" Target="media/bfb4899e49e8b529f3fdddfde913e76ffcc10ab2.jp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Neskladni izhodi</dc:title>
  <dc:creator>E-KAKOVOST</dc:creator>
  <cp:lastModifiedBy>Un-named</cp:lastModifiedBy>
  <cp:revision>1</cp:revision>
  <dcterms:created xsi:type="dcterms:W3CDTF">2026-10-30T13:43:02.902Z</dcterms:created>
  <dcterms:modified xsi:type="dcterms:W3CDTF">2026-10-30T13:43:02.902Z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